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1"/>
        <w:gridCol w:w="3973"/>
        <w:gridCol w:w="850"/>
        <w:gridCol w:w="850"/>
        <w:gridCol w:w="877"/>
        <w:gridCol w:w="1334"/>
        <w:gridCol w:w="1355"/>
        <w:gridCol w:w="1061"/>
        <w:gridCol w:w="2303"/>
      </w:tblGrid>
      <w:tr w:rsidR="00E1502D" w:rsidTr="00FA4114">
        <w:tc>
          <w:tcPr>
            <w:tcW w:w="1571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  <w:r w:rsidR="00F36880"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4823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F36880">
              <w:rPr>
                <w:rFonts w:hint="cs"/>
                <w:b/>
                <w:bCs/>
                <w:rtl/>
              </w:rPr>
              <w:t>پارگی رباط صلیبی</w:t>
            </w:r>
          </w:p>
        </w:tc>
        <w:tc>
          <w:tcPr>
            <w:tcW w:w="850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211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5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4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F36880">
              <w:rPr>
                <w:rFonts w:hint="cs"/>
                <w:b/>
                <w:bCs/>
                <w:rtl/>
              </w:rPr>
              <w:t>تعریف ، تشخیص ، درمان</w:t>
            </w:r>
          </w:p>
        </w:tc>
      </w:tr>
      <w:tr w:rsidR="00E1502D" w:rsidTr="00FA4114">
        <w:tc>
          <w:tcPr>
            <w:tcW w:w="7244" w:type="dxa"/>
            <w:gridSpan w:val="4"/>
          </w:tcPr>
          <w:p w:rsidR="006E37CB" w:rsidRPr="006E37CB" w:rsidRDefault="006E37CB">
            <w:pPr>
              <w:rPr>
                <w:b/>
                <w:bCs/>
                <w:rtl/>
              </w:rPr>
            </w:pPr>
          </w:p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اهداف کلی:</w:t>
            </w:r>
            <w:r w:rsidR="00F36880">
              <w:rPr>
                <w:rFonts w:hint="cs"/>
                <w:b/>
                <w:bCs/>
                <w:rtl/>
              </w:rPr>
              <w:t xml:space="preserve"> نحوه رویکرد به بیمار دچار پارگی رباط صلیبی</w:t>
            </w:r>
          </w:p>
        </w:tc>
        <w:tc>
          <w:tcPr>
            <w:tcW w:w="2211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19" w:type="dxa"/>
            <w:gridSpan w:val="3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F36880">
              <w:rPr>
                <w:rFonts w:hint="cs"/>
                <w:b/>
                <w:bCs/>
                <w:rtl/>
              </w:rPr>
              <w:t xml:space="preserve"> دکتر مهران سلیمانها</w:t>
            </w:r>
          </w:p>
        </w:tc>
      </w:tr>
      <w:tr w:rsidR="00E1502D" w:rsidTr="00FA4114">
        <w:tc>
          <w:tcPr>
            <w:tcW w:w="8121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0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FA4114">
        <w:tc>
          <w:tcPr>
            <w:tcW w:w="157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73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E1502D" w:rsidTr="00FA4114">
        <w:tc>
          <w:tcPr>
            <w:tcW w:w="1571" w:type="dxa"/>
          </w:tcPr>
          <w:p w:rsidR="000A4D38" w:rsidRDefault="000A4D38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502D" w:rsidRDefault="000A4D38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  <w:p w:rsidR="006E37CB" w:rsidRPr="000A4D38" w:rsidRDefault="006E37CB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3" w:type="dxa"/>
          </w:tcPr>
          <w:p w:rsidR="00E1502D" w:rsidRPr="006E37CB" w:rsidRDefault="00F368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برخورد با بیمار دچار پارگی رباط صلیبی</w:t>
            </w:r>
          </w:p>
        </w:tc>
        <w:tc>
          <w:tcPr>
            <w:tcW w:w="850" w:type="dxa"/>
          </w:tcPr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E1502D" w:rsidRPr="006E37CB" w:rsidRDefault="000A4D38" w:rsidP="00FA4114">
            <w:pPr>
              <w:rPr>
                <w:b/>
                <w:bCs/>
              </w:rPr>
            </w:pPr>
            <w:r w:rsidRPr="006E37CB">
              <w:rPr>
                <w:b/>
                <w:bCs/>
              </w:rPr>
              <w:t>lect</w:t>
            </w:r>
            <w:r w:rsidR="00FA4114">
              <w:rPr>
                <w:b/>
                <w:bCs/>
              </w:rPr>
              <w:t>ure</w:t>
            </w:r>
          </w:p>
        </w:tc>
        <w:tc>
          <w:tcPr>
            <w:tcW w:w="1334" w:type="dxa"/>
          </w:tcPr>
          <w:p w:rsidR="00E1502D" w:rsidRPr="006E37CB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0A4D38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E1502D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3" w:type="dxa"/>
          </w:tcPr>
          <w:p w:rsidR="00E1502D" w:rsidRPr="006E37CB" w:rsidRDefault="006E37CB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3" w:type="dxa"/>
          </w:tcPr>
          <w:p w:rsidR="00FA4114" w:rsidRPr="006E37CB" w:rsidRDefault="00F36880" w:rsidP="00440E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  <w:r w:rsidR="00440E41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>ل پارگی _ عوامل ریسک فاکتور شیوع زنان و مردان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73" w:type="dxa"/>
          </w:tcPr>
          <w:p w:rsidR="00FA4114" w:rsidRPr="006E37CB" w:rsidRDefault="00F368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معاینه</w:t>
            </w:r>
            <w:r w:rsidR="00440E41">
              <w:rPr>
                <w:rFonts w:hint="cs"/>
                <w:b/>
                <w:bCs/>
                <w:rtl/>
              </w:rPr>
              <w:t xml:space="preserve"> و </w:t>
            </w:r>
            <w:r>
              <w:rPr>
                <w:rFonts w:hint="cs"/>
                <w:b/>
                <w:bCs/>
                <w:rtl/>
              </w:rPr>
              <w:t xml:space="preserve"> تستهای تشخیصی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73" w:type="dxa"/>
          </w:tcPr>
          <w:p w:rsidR="00FA4114" w:rsidRPr="006E37CB" w:rsidRDefault="00F3688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علایم رادیوگرافیک و </w:t>
            </w:r>
            <w:r>
              <w:rPr>
                <w:b/>
                <w:bCs/>
              </w:rPr>
              <w:t>MRI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73" w:type="dxa"/>
          </w:tcPr>
          <w:p w:rsidR="00FA4114" w:rsidRPr="006E37CB" w:rsidRDefault="00F368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باز سازی رباط صلیبی قدامی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73" w:type="dxa"/>
          </w:tcPr>
          <w:p w:rsidR="00FA4114" w:rsidRPr="006E37CB" w:rsidRDefault="00F368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فیزیوتراپی و دامنه حرکتی بعد از عمل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FA4114">
        <w:tc>
          <w:tcPr>
            <w:tcW w:w="5544" w:type="dxa"/>
            <w:gridSpan w:val="2"/>
          </w:tcPr>
          <w:p w:rsidR="000A4D38" w:rsidRPr="000A4D38" w:rsidRDefault="000A4D38" w:rsidP="00F36880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7" w:type="dxa"/>
            <w:gridSpan w:val="3"/>
          </w:tcPr>
          <w:p w:rsidR="000A4D38" w:rsidRPr="000A4D38" w:rsidRDefault="000A4D38" w:rsidP="00D66C5D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C74F9A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D66C5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8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4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83" w:rsidRDefault="00FE2B83" w:rsidP="006E37CB">
      <w:pPr>
        <w:spacing w:after="0" w:line="240" w:lineRule="auto"/>
      </w:pPr>
      <w:r>
        <w:separator/>
      </w:r>
    </w:p>
  </w:endnote>
  <w:endnote w:type="continuationSeparator" w:id="0">
    <w:p w:rsidR="00FE2B83" w:rsidRDefault="00FE2B83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5D" w:rsidRDefault="00D66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D66C5D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AAE7DF7" wp14:editId="332325C1">
          <wp:simplePos x="0" y="0"/>
          <wp:positionH relativeFrom="column">
            <wp:posOffset>-606425</wp:posOffset>
          </wp:positionH>
          <wp:positionV relativeFrom="paragraph">
            <wp:posOffset>-1480820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5D" w:rsidRDefault="00D66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83" w:rsidRDefault="00FE2B83" w:rsidP="006E37CB">
      <w:pPr>
        <w:spacing w:after="0" w:line="240" w:lineRule="auto"/>
      </w:pPr>
      <w:r>
        <w:separator/>
      </w:r>
    </w:p>
  </w:footnote>
  <w:footnote w:type="continuationSeparator" w:id="0">
    <w:p w:rsidR="00FE2B83" w:rsidRDefault="00FE2B83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5D" w:rsidRDefault="00D66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5D" w:rsidRDefault="00D66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A4D38"/>
    <w:rsid w:val="001B1AF9"/>
    <w:rsid w:val="002A0C8C"/>
    <w:rsid w:val="00440E41"/>
    <w:rsid w:val="0063739F"/>
    <w:rsid w:val="006E37CB"/>
    <w:rsid w:val="007A00C2"/>
    <w:rsid w:val="007B0F30"/>
    <w:rsid w:val="00C74F9A"/>
    <w:rsid w:val="00D66C5D"/>
    <w:rsid w:val="00E1502D"/>
    <w:rsid w:val="00E93D9D"/>
    <w:rsid w:val="00F36880"/>
    <w:rsid w:val="00F86E4B"/>
    <w:rsid w:val="00FA4114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D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D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8</cp:revision>
  <cp:lastPrinted>2022-09-10T06:37:00Z</cp:lastPrinted>
  <dcterms:created xsi:type="dcterms:W3CDTF">2019-07-29T07:00:00Z</dcterms:created>
  <dcterms:modified xsi:type="dcterms:W3CDTF">2022-09-10T06:37:00Z</dcterms:modified>
</cp:coreProperties>
</file>